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9D7" w:rsidRPr="003E59D7" w:rsidRDefault="003E59D7" w:rsidP="0032454F">
      <w:pPr>
        <w:spacing w:before="300" w:after="225" w:line="240" w:lineRule="auto"/>
        <w:outlineLvl w:val="1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pl-PL"/>
        </w:rPr>
      </w:pPr>
      <w:r w:rsidRPr="003E59D7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pl-PL"/>
        </w:rPr>
        <w:t>Wspieranie rodziców w minimalizowaniu stresu u dziecka chorego w warunkach szpitalnych - mgr Karolina Futro</w:t>
      </w:r>
    </w:p>
    <w:p w:rsidR="003E59D7" w:rsidRPr="003E59D7" w:rsidRDefault="003E59D7" w:rsidP="0032454F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3E59D7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 </w:t>
      </w:r>
    </w:p>
    <w:p w:rsidR="003E59D7" w:rsidRPr="003E59D7" w:rsidRDefault="003E59D7" w:rsidP="0032454F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3E59D7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Choroba zwłaszcza przewlekła jest dużym obciążeniem dla dziecka i jego rodziców.</w:t>
      </w:r>
      <w:r w:rsidRPr="0032454F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 </w:t>
      </w:r>
      <w:r w:rsidRPr="0032454F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bdr w:val="none" w:sz="0" w:space="0" w:color="auto" w:frame="1"/>
          <w:lang w:eastAsia="pl-PL"/>
        </w:rPr>
        <w:t>Chorobami przewlekłymi</w:t>
      </w:r>
      <w:r w:rsidRPr="0032454F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 </w:t>
      </w:r>
      <w:r w:rsidRPr="003E59D7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nazywamy schorzenia o przebiegu długotrwałym , mierzonym w miesiącach i latach, których objawy w przeciwieństwie do chorób ostrych ( trwających od kilku godzin do kilku tygodni ) nie są gwałtowne. Do chorób przewlekłych zaliczyć można schorzenia nowotworowe, cukrzycę, choroby reumatyczne, wady serca, niewydolność nerek, niektóre choroby układu oddechowego, choroby genetyczne, choroby psychiczne.</w:t>
      </w:r>
      <w:r w:rsidRPr="0032454F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 </w:t>
      </w:r>
      <w:r w:rsidRPr="003E59D7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br/>
        <w:t>W przypadkach małych dzieci są czynnikiem zakłócającym prawidłowy rozwój młodego organizmu. Okoliczności związane z chorobą, przewlekły stres zagrażają także rozwojowi osobowości dziecka.  Przewlekła choroba jest trudnym okresem zarówno dla dziecka jak i dla jego rodziny.  Zaburzając rozwój dziecka jest dla jego rodziców źródłem wielu obowiązków</w:t>
      </w:r>
      <w:r w:rsidRPr="0032454F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 </w:t>
      </w:r>
      <w:r w:rsidRPr="003E59D7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br/>
        <w:t>i negatywnych przeżyć wywołanych poczuciem długotrwałego zagrożenia i niepokoju,</w:t>
      </w:r>
      <w:r w:rsidRPr="0032454F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 </w:t>
      </w:r>
      <w:r w:rsidRPr="003E59D7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br/>
        <w:t>a często bezsilności przy konieczności zmagania się z chorobą dziecka.  Chore dziecko staje się postacią centralną , skupiającą na sobie  uwagę , zainteresowanie i uczucia rodziców .</w:t>
      </w:r>
    </w:p>
    <w:p w:rsidR="003E59D7" w:rsidRPr="003E59D7" w:rsidRDefault="003E59D7" w:rsidP="0032454F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3E59D7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Według Ireny Obuchowskiej (2005, s.434) w procesie wychowania takich dzieci pojawiają się najczęściej trzy postawy : nadmierne ochranianie, nadmierna pobłażliwość lub odrzucenie chorego dziecka.  Przystosowanie rodziców do przewlekłej choroby dziecka zależy w mniejszym stopniu od aktualnego stanu jego zdrowia, a głównie od harmonii</w:t>
      </w:r>
      <w:r w:rsidRPr="0032454F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 </w:t>
      </w:r>
      <w:r w:rsidRPr="003E59D7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br/>
        <w:t>w życiu rodziny, od sytuacji materialnej rodziny, od skuteczności leczenia, a także od otrzymanego wsparcia społecznego.    </w:t>
      </w:r>
    </w:p>
    <w:p w:rsidR="003E59D7" w:rsidRPr="003E59D7" w:rsidRDefault="003E59D7" w:rsidP="0032454F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32454F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bdr w:val="none" w:sz="0" w:space="0" w:color="auto" w:frame="1"/>
          <w:lang w:eastAsia="pl-PL"/>
        </w:rPr>
        <w:t>Wsparciem społecznym</w:t>
      </w:r>
      <w:r w:rsidRPr="0032454F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 </w:t>
      </w:r>
      <w:r w:rsidRPr="003E59D7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nazywamy sieć społecznych więzi, poprzez którą jednostki udzielają sobie nawzajem rzeczywistej pomocy w chwilach trudnych. Niezbędnym warunkiem zapewnienia właściwej opieki chorym dzieciom i ich rodzicom oraz pomocy w psychicznym przezwyciężaniu choroby jest współpraca całego zespołu opiekującego się dzieckiem -  lekarzy,  pielęgniarek   z    pedagogiem, psychologiem, nauczycielem.</w:t>
      </w:r>
    </w:p>
    <w:p w:rsidR="003E59D7" w:rsidRPr="003E59D7" w:rsidRDefault="003E59D7" w:rsidP="0032454F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3E59D7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 xml:space="preserve">Choroba stanowi źródło sytuacji stresowych, które wyzwalają silne emocje negatywne z którymi dziecko nie potrafi sobie radzić. Niepełna dojrzałość psychiki małego dziecka sprawia, że jest ono nieodporne na duże obciążenia. Również naruszenie równowagi biopsychicznej w okresie dojrzewania osłabia siły odpornościowe. Do głównych obciążeń na które jest narażone dziecko w czasie choroby należą (A. </w:t>
      </w:r>
      <w:proofErr w:type="spellStart"/>
      <w:r w:rsidRPr="003E59D7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Maciarz</w:t>
      </w:r>
      <w:proofErr w:type="spellEnd"/>
      <w:r w:rsidRPr="003E59D7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, 2006, s.21):</w:t>
      </w:r>
    </w:p>
    <w:p w:rsidR="003E59D7" w:rsidRPr="003E59D7" w:rsidRDefault="003E59D7" w:rsidP="0032454F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3E59D7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- złe samopoczucie,</w:t>
      </w:r>
    </w:p>
    <w:p w:rsidR="003E59D7" w:rsidRPr="003E59D7" w:rsidRDefault="003E59D7" w:rsidP="0032454F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3E59D7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- zaburzenia funkcji różnych organów,</w:t>
      </w:r>
    </w:p>
    <w:p w:rsidR="003E59D7" w:rsidRPr="003E59D7" w:rsidRDefault="003E59D7" w:rsidP="0032454F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3E59D7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- doznawanie bólu,</w:t>
      </w:r>
    </w:p>
    <w:p w:rsidR="003E59D7" w:rsidRPr="003E59D7" w:rsidRDefault="003E59D7" w:rsidP="0032454F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3E59D7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- przeżywanie lęku,</w:t>
      </w:r>
    </w:p>
    <w:p w:rsidR="003E59D7" w:rsidRPr="003E59D7" w:rsidRDefault="003E59D7" w:rsidP="0032454F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3E59D7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- poczucie cierpienia,</w:t>
      </w:r>
    </w:p>
    <w:p w:rsidR="003E59D7" w:rsidRPr="003E59D7" w:rsidRDefault="003E59D7" w:rsidP="0032454F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3E59D7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- ograniczenie aktywności psychoruchowej.</w:t>
      </w:r>
    </w:p>
    <w:p w:rsidR="003E59D7" w:rsidRPr="003E59D7" w:rsidRDefault="003E59D7" w:rsidP="0032454F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3E59D7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Stresujący dla dziecka jest pobyt w szpitalu narażający go na rozłąkę z rodziną oraz kontakt</w:t>
      </w:r>
      <w:r w:rsidRPr="0032454F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 </w:t>
      </w:r>
      <w:r w:rsidRPr="003E59D7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br/>
        <w:t>z obcymi osobami personelu medycznego, zwłaszcza jeśli traktują oni dziecko przedmiotowo.</w:t>
      </w:r>
    </w:p>
    <w:p w:rsidR="003E59D7" w:rsidRPr="003E59D7" w:rsidRDefault="003E59D7" w:rsidP="0032454F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32454F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bdr w:val="none" w:sz="0" w:space="0" w:color="auto" w:frame="1"/>
          <w:lang w:eastAsia="pl-PL"/>
        </w:rPr>
        <w:t>Stres</w:t>
      </w:r>
      <w:r w:rsidRPr="0032454F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 </w:t>
      </w:r>
      <w:r w:rsidRPr="003E59D7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jest rozumiany jako zakłócenie równowagi między możliwościami człowieka,</w:t>
      </w:r>
      <w:r w:rsidRPr="0032454F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 </w:t>
      </w:r>
      <w:r w:rsidRPr="003E59D7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br/>
        <w:t xml:space="preserve">a wymaganiami otoczenia. Sytuacja stresowa początkowo pobudza aktywność ukierunkowaną na odzyskanie równowagi. Jeśli stres trwa zbyt długo to narusza równowagę wewnętrzną człowieka i wyzwala negatywne reakcje emocjonalne. Im młodsze dziecko tym gorzej radzi sobie z sytuacją stresową, ujawnia negatywne reakcje w postaci krzyku, płaczu, ucieczki, agresji. Gniew i agresja występują najczęściej w pierwszej fazie choroby, ale mogą wzmagać się w jej trakcie. Dziecko udręczone chorobą, bólem, nie potrafi koncentrować się na żadnej </w:t>
      </w:r>
      <w:r w:rsidRPr="003E59D7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lastRenderedPageBreak/>
        <w:t>aktywności, rozpacza lub wpada w stan psychicznego odrętwienia. Dzieci długo uzależnione od pomocy innych stają się bierne, nie mają możliwości pokonywania trudności. </w:t>
      </w:r>
      <w:r w:rsidRPr="0032454F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 </w:t>
      </w:r>
      <w:r w:rsidRPr="003E59D7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br/>
        <w:t>Do szczególnie stresogennych czynników u dzieci hospitalizowanych zaliczyć można</w:t>
      </w:r>
      <w:r w:rsidRPr="0032454F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 </w:t>
      </w:r>
      <w:r w:rsidRPr="003E59D7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br/>
        <w:t xml:space="preserve">wg Aleksandry </w:t>
      </w:r>
      <w:proofErr w:type="spellStart"/>
      <w:r w:rsidRPr="003E59D7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Maciarz</w:t>
      </w:r>
      <w:proofErr w:type="spellEnd"/>
      <w:r w:rsidRPr="003E59D7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 xml:space="preserve"> ( 2006, s.34).</w:t>
      </w:r>
    </w:p>
    <w:p w:rsidR="003E59D7" w:rsidRPr="003E59D7" w:rsidRDefault="003E59D7" w:rsidP="0032454F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3E59D7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- nieprzygotowanie psychiczne dziecka do zabiegów medycznych wykonywanych nieznaną aparaturą,</w:t>
      </w:r>
    </w:p>
    <w:p w:rsidR="003E59D7" w:rsidRPr="003E59D7" w:rsidRDefault="003E59D7" w:rsidP="0032454F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3E59D7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- lekceważenie lęku przeżywanego przez dziecko w czasie czynności medycznych,</w:t>
      </w:r>
    </w:p>
    <w:p w:rsidR="003E59D7" w:rsidRPr="003E59D7" w:rsidRDefault="003E59D7" w:rsidP="0032454F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3E59D7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- niecierpliwe przełamywanie oporu dziecka  przed iniekcją ( podawanie zastrzyku),</w:t>
      </w:r>
    </w:p>
    <w:p w:rsidR="003E59D7" w:rsidRPr="003E59D7" w:rsidRDefault="003E59D7" w:rsidP="0032454F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3E59D7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- brak rozmów łagodzących napięcie emocjonalne,</w:t>
      </w:r>
    </w:p>
    <w:p w:rsidR="003E59D7" w:rsidRPr="003E59D7" w:rsidRDefault="003E59D7" w:rsidP="0032454F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3E59D7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- obojętność emocjonalna wobec dziecka,</w:t>
      </w:r>
    </w:p>
    <w:p w:rsidR="003E59D7" w:rsidRPr="003E59D7" w:rsidRDefault="003E59D7" w:rsidP="0032454F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3E59D7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- długi czas bezczynnego oczekiwania na badanie,</w:t>
      </w:r>
    </w:p>
    <w:p w:rsidR="003E59D7" w:rsidRPr="003E59D7" w:rsidRDefault="003E59D7" w:rsidP="0032454F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3E59D7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- ograniczenie czasu odwiedzania dziecka przez najbliższych,</w:t>
      </w:r>
    </w:p>
    <w:p w:rsidR="003E59D7" w:rsidRPr="003E59D7" w:rsidRDefault="003E59D7" w:rsidP="0032454F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3E59D7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 xml:space="preserve">- monotonia wyposażenia </w:t>
      </w:r>
      <w:proofErr w:type="spellStart"/>
      <w:r w:rsidRPr="003E59D7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sal</w:t>
      </w:r>
      <w:proofErr w:type="spellEnd"/>
      <w:r w:rsidRPr="003E59D7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 xml:space="preserve"> szpitalnych.</w:t>
      </w:r>
    </w:p>
    <w:p w:rsidR="003E59D7" w:rsidRPr="003E59D7" w:rsidRDefault="003E59D7" w:rsidP="0032454F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3E59D7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Rodziny  dotknięte  chorobą  dziecka  wymagają  różnorakiego  wsparcia.</w:t>
      </w:r>
    </w:p>
    <w:p w:rsidR="003E59D7" w:rsidRPr="003E59D7" w:rsidRDefault="003E59D7" w:rsidP="0032454F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32454F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bdr w:val="none" w:sz="0" w:space="0" w:color="auto" w:frame="1"/>
          <w:lang w:eastAsia="pl-PL"/>
        </w:rPr>
        <w:t>Wsparcie </w:t>
      </w:r>
      <w:r w:rsidRPr="003E59D7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to  rodzaj społecznej interakcji, poprzez które jednostki udzielają sobie nawzajem rzeczywistej pomocy, tworzą sieć kontaktów interpersonalnych, spostrzeganych i ocenianych jako dostarczające akceptacji, troski i pomocy w chwilach potrzeby ( B. Ziółkowska</w:t>
      </w:r>
      <w:r w:rsidRPr="0032454F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 </w:t>
      </w:r>
      <w:r w:rsidRPr="003E59D7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br/>
        <w:t>2010, s.172).</w:t>
      </w:r>
    </w:p>
    <w:p w:rsidR="003E59D7" w:rsidRPr="003E59D7" w:rsidRDefault="003E59D7" w:rsidP="0032454F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3E59D7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 xml:space="preserve">Biorąc pod uwagę charakter wsparcia świadczonego rodzinie z dzieckiem przewlekle chorym czy niepełnosprawnym  można wyróżnić według  A. </w:t>
      </w:r>
      <w:proofErr w:type="spellStart"/>
      <w:r w:rsidRPr="003E59D7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Maciarz</w:t>
      </w:r>
      <w:proofErr w:type="spellEnd"/>
      <w:r w:rsidRPr="003E59D7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 xml:space="preserve"> ( 2006 , s. 57)  następujące jego rodzaje:</w:t>
      </w:r>
    </w:p>
    <w:p w:rsidR="003E59D7" w:rsidRPr="003E59D7" w:rsidRDefault="003E59D7" w:rsidP="0032454F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3E59D7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 xml:space="preserve">- psychiczne ( zwane także emocjonalnym bądź  </w:t>
      </w:r>
      <w:proofErr w:type="spellStart"/>
      <w:r w:rsidRPr="003E59D7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psychoemocjonalnym</w:t>
      </w:r>
      <w:proofErr w:type="spellEnd"/>
      <w:r w:rsidRPr="003E59D7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)</w:t>
      </w:r>
    </w:p>
    <w:p w:rsidR="003E59D7" w:rsidRPr="003E59D7" w:rsidRDefault="003E59D7" w:rsidP="0032454F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3E59D7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 xml:space="preserve">- </w:t>
      </w:r>
      <w:proofErr w:type="spellStart"/>
      <w:r w:rsidRPr="003E59D7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socjalno</w:t>
      </w:r>
      <w:proofErr w:type="spellEnd"/>
      <w:r w:rsidRPr="003E59D7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 xml:space="preserve"> - wychowawcze,</w:t>
      </w:r>
    </w:p>
    <w:p w:rsidR="003E59D7" w:rsidRPr="003E59D7" w:rsidRDefault="003E59D7" w:rsidP="0032454F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3E59D7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- opiekuńczo-wychowawcze,</w:t>
      </w:r>
    </w:p>
    <w:p w:rsidR="003E59D7" w:rsidRPr="003E59D7" w:rsidRDefault="003E59D7" w:rsidP="0032454F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3E59D7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- rehabilitacyjne.</w:t>
      </w:r>
    </w:p>
    <w:p w:rsidR="003E59D7" w:rsidRPr="003E59D7" w:rsidRDefault="003E59D7" w:rsidP="0032454F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32454F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bdr w:val="none" w:sz="0" w:space="0" w:color="auto" w:frame="1"/>
          <w:lang w:eastAsia="pl-PL"/>
        </w:rPr>
        <w:t>Wsparcie psychiczne</w:t>
      </w:r>
      <w:r w:rsidRPr="0032454F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 </w:t>
      </w:r>
      <w:r w:rsidRPr="003E59D7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często potrzebne rodzicom dzieci chorych  to oddziaływanie skierowane na różne sfery życia psychicznego. Oddziaływanie na sferę emocjonalną ma na celu złagodzenie ich przykrych przeżyć i stanów emocjonalnych, spowodowanych chorobą dziecka, poprawę ich samopoczucia i wzmocnienie psychiczne. Oddziaływanie na emocje członków rodziny łączy się z oddziaływaniem na ich sferę poznawczą w celu kształtowania</w:t>
      </w:r>
      <w:r w:rsidRPr="0032454F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 </w:t>
      </w:r>
      <w:r w:rsidRPr="003E59D7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br/>
        <w:t xml:space="preserve">u nich adekwatnego obrazu dziecka i jego choroby, akceptacji dziecka oraz racjonalnego przystosowania się do jego sytuacji. Wsparcie psychiczne to również oddziaływanie na sferę </w:t>
      </w:r>
      <w:proofErr w:type="spellStart"/>
      <w:r w:rsidRPr="003E59D7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dążeniową</w:t>
      </w:r>
      <w:proofErr w:type="spellEnd"/>
      <w:r w:rsidRPr="003E59D7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 xml:space="preserve"> rodziców w celu wzmocnienia ich motywacji do zapewnienia dziecku należytych warunków rozwoju i rehabilitacji oraz do aktywnego udziału w tym procesie. Potrzeba wsparcia psychicznego rodziców chorego dziecka istnieje stale, nawet po zaadaptowaniu się do jego choroby. Rodzice przechodzą stany psychicznego wyczerpania i zniechęcenia, zwątpienia w pomyślność leczenia dziecka oraz lęki związane z jego przyszłością.</w:t>
      </w:r>
    </w:p>
    <w:p w:rsidR="003E59D7" w:rsidRPr="003E59D7" w:rsidRDefault="003E59D7" w:rsidP="0032454F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3E59D7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            Sposoby udzielania psychicznego wsparcia są różne, od empatycznego okazania współczucia i zrozumienia jego przeżyć, prowadzenia z nim pocieszającej go rozmowy, po fachowe oddziaływanie psychoterapeutyczne. Kontakty i współdziałanie rodziców dzieci chorych i niepełnosprawnych mogą mieć miejsce w grupach samopomocowych.</w:t>
      </w:r>
    </w:p>
    <w:p w:rsidR="003E59D7" w:rsidRPr="003E59D7" w:rsidRDefault="003E59D7" w:rsidP="0032454F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3E59D7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            Długotrwała walka z chorobą może wyzwalać u rodziców zespół „wypalenia się". Rodzic staje się zniechęcony, apatyczny, ma obniżoną motywację do leczenia i wspomagania rozwoju dziecka. Przeżywając taki stan rodzic zaniedbuje dziecko, traci cierpliwość</w:t>
      </w:r>
      <w:r w:rsidRPr="0032454F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 </w:t>
      </w:r>
      <w:r w:rsidRPr="003E59D7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br/>
        <w:t xml:space="preserve">i wyrozumiałość dla niego. Takie postępowanie jest dodatkowym czynnikiem stresogennym dla dziecka. Aby złagodzić objawy tego zespołu skuteczna jest serdeczna rozmowa nauczyciela z rodzicem na temat dziecka. Nauczyciel powinien wyrazić pozytywne nastawienie emocjonalne do dziecka, wskazać jego dobre cechy i zachowania, okazać wyrozumiałość dla jego słabości i niedomagań. Dzięki temu rodzic ma spore szanse na </w:t>
      </w:r>
      <w:r w:rsidRPr="003E59D7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lastRenderedPageBreak/>
        <w:t>uwolnienie się od zniechęcenia oraz odzyskanie chęci i sił do pełnienia opieki wychowawczej.  </w:t>
      </w:r>
    </w:p>
    <w:p w:rsidR="003E59D7" w:rsidRPr="003E59D7" w:rsidRDefault="003E59D7" w:rsidP="0032454F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3E59D7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Należy pamiętać, że bardzo ważny jest sposób rozmowy z rodzicami.</w:t>
      </w:r>
      <w:r w:rsidRPr="0032454F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 </w:t>
      </w:r>
      <w:r w:rsidRPr="003E59D7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br/>
        <w:t>O poprawności dialogu - rozmowy rodziców i nauczycieli- przesądzają w znacznej mierze</w:t>
      </w:r>
    </w:p>
    <w:p w:rsidR="003E59D7" w:rsidRPr="003E59D7" w:rsidRDefault="003E59D7" w:rsidP="0032454F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3E59D7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ich cechy osobowościowe. U nauczyciela pożądane są cechy takie jak:</w:t>
      </w:r>
      <w:r w:rsidRPr="0032454F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 </w:t>
      </w:r>
      <w:r w:rsidRPr="003E59D7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br/>
        <w:t>- panowanie nad emocjami,</w:t>
      </w:r>
    </w:p>
    <w:p w:rsidR="003E59D7" w:rsidRPr="003E59D7" w:rsidRDefault="003E59D7" w:rsidP="0032454F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3E59D7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- naturalność,</w:t>
      </w:r>
      <w:r w:rsidRPr="003E59D7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br/>
        <w:t>- zachowanie wewnętrznego spokoju i cierpliwości,</w:t>
      </w:r>
      <w:r w:rsidRPr="003E59D7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br/>
        <w:t>- elastyczność w myśleniu i postępowaniu,</w:t>
      </w:r>
      <w:r w:rsidRPr="003E59D7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br/>
        <w:t>- kreatywność (niepoddawanie się utartym schematom, poglądom i mitom),</w:t>
      </w:r>
      <w:r w:rsidRPr="003E59D7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br/>
        <w:t>- postawa tolerancji wobec różnic osobowościowych i innych.</w:t>
      </w:r>
      <w:r w:rsidRPr="003E59D7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br/>
        <w:t>Rodzic powinien mieć przekonanie, że jesteśmy wobec niego życzliwi i chcemy być pomocni.</w:t>
      </w:r>
      <w:r w:rsidRPr="003E59D7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br/>
        <w:t>        Prócz  wsparcia psychicznego rodziców prowadzącego w konsekwencji do zmniejszenia stresu dziecka,  rodzinom dotkniętym chorobą dziecka  wskazane jest udzielenie także innych rodzajów wsparcia:</w:t>
      </w:r>
    </w:p>
    <w:p w:rsidR="003E59D7" w:rsidRPr="003E59D7" w:rsidRDefault="003E59D7" w:rsidP="0032454F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32454F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bdr w:val="none" w:sz="0" w:space="0" w:color="auto" w:frame="1"/>
          <w:lang w:eastAsia="pl-PL"/>
        </w:rPr>
        <w:t xml:space="preserve">Wsparcia </w:t>
      </w:r>
      <w:proofErr w:type="spellStart"/>
      <w:r w:rsidRPr="0032454F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bdr w:val="none" w:sz="0" w:space="0" w:color="auto" w:frame="1"/>
          <w:lang w:eastAsia="pl-PL"/>
        </w:rPr>
        <w:t>socjalno</w:t>
      </w:r>
      <w:proofErr w:type="spellEnd"/>
      <w:r w:rsidRPr="0032454F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bdr w:val="none" w:sz="0" w:space="0" w:color="auto" w:frame="1"/>
          <w:lang w:eastAsia="pl-PL"/>
        </w:rPr>
        <w:t xml:space="preserve"> - usługowego</w:t>
      </w:r>
      <w:r w:rsidRPr="0032454F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 </w:t>
      </w:r>
      <w:r w:rsidRPr="003E59D7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 xml:space="preserve">potrzebują rodziny żyjące w niedostatku materialnym, które nie są w stanie zaspokoić swoich podstawowych potrzeb egzystencjalnych i zapewnić </w:t>
      </w:r>
      <w:bookmarkStart w:id="0" w:name="_GoBack"/>
      <w:bookmarkEnd w:id="0"/>
      <w:r w:rsidRPr="003E59D7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choremu dziecku należytych warunków leczenia i rozwoju. Dawane jest ono rodzinom przez podmioty państwowe, społeczne (fundacje, stowarzyszenia, organizacje, grupy samopomocowe) oraz przez dawców indywidualnych.</w:t>
      </w:r>
    </w:p>
    <w:p w:rsidR="003E59D7" w:rsidRPr="003E59D7" w:rsidRDefault="003E59D7" w:rsidP="0032454F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3E59D7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           </w:t>
      </w:r>
      <w:r w:rsidRPr="0032454F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 </w:t>
      </w:r>
      <w:r w:rsidRPr="0032454F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bdr w:val="none" w:sz="0" w:space="0" w:color="auto" w:frame="1"/>
          <w:lang w:eastAsia="pl-PL"/>
        </w:rPr>
        <w:t>Wsparcie opiekuńczo - wychowawcze</w:t>
      </w:r>
      <w:r w:rsidRPr="0032454F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 </w:t>
      </w:r>
      <w:r w:rsidRPr="003E59D7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obejmuje dwa rodzaje działań społecznych realizowanych przez różne podmioty:</w:t>
      </w:r>
    </w:p>
    <w:p w:rsidR="003E59D7" w:rsidRPr="003E59D7" w:rsidRDefault="003E59D7" w:rsidP="0032454F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3E59D7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- pedagogizacja rodziców, mająca na celu przekazywanie im wiedzy o chorym dziecku,</w:t>
      </w:r>
      <w:r w:rsidRPr="0032454F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 </w:t>
      </w:r>
      <w:r w:rsidRPr="003E59D7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br/>
        <w:t>o sposobach opiekuńczo-wychowawczego postępowania oraz kształtowanie u nich właściwych postaw wychowawczych;</w:t>
      </w:r>
    </w:p>
    <w:p w:rsidR="003E59D7" w:rsidRPr="003E59D7" w:rsidRDefault="003E59D7" w:rsidP="0032454F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3E59D7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-  pomoc rodzicom w pełnieniu opieki nad chorym dzieckiem i w jego wychowaniu.</w:t>
      </w:r>
    </w:p>
    <w:p w:rsidR="003E59D7" w:rsidRPr="003E59D7" w:rsidRDefault="003E59D7" w:rsidP="0032454F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3E59D7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           </w:t>
      </w:r>
      <w:r w:rsidRPr="0032454F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 </w:t>
      </w:r>
      <w:r w:rsidRPr="0032454F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bdr w:val="none" w:sz="0" w:space="0" w:color="auto" w:frame="1"/>
          <w:lang w:eastAsia="pl-PL"/>
        </w:rPr>
        <w:t>Wsparcie rehabilitacyjne</w:t>
      </w:r>
      <w:r w:rsidRPr="0032454F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 </w:t>
      </w:r>
      <w:r w:rsidRPr="003E59D7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obejmuje pomoc rodzinie w zorganizowaniu właściwego leczenia i usprawniania dziecka, w zaopatrywaniu go w potrzebne pomoce rehabilitacyjne</w:t>
      </w:r>
      <w:r w:rsidRPr="0032454F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 </w:t>
      </w:r>
      <w:r w:rsidRPr="003E59D7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br/>
        <w:t>i właściwym zorganizowaniu dla celów rehabilitacyjnych przestrzeni mieszkania.</w:t>
      </w:r>
    </w:p>
    <w:p w:rsidR="003E59D7" w:rsidRPr="003E59D7" w:rsidRDefault="003E59D7" w:rsidP="0032454F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3E59D7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Rodzic włączony w proces rehabilitacji dziecka jest edukowany przez nauczyciela w zakresie sposobów udzielania mu pomocy w nauce i rozwijania jego procesów poznawczych.</w:t>
      </w:r>
    </w:p>
    <w:p w:rsidR="003E59D7" w:rsidRPr="003E59D7" w:rsidRDefault="003E59D7" w:rsidP="0032454F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3E59D7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Logopeda przekazuje mu wiedzę o ćwiczeniach poprawiających mowę dziecka, rehabilitant instruuje o sposobach kontynuowania ćwiczeń fizycznych w warunkach domowych itd.</w:t>
      </w:r>
    </w:p>
    <w:p w:rsidR="003E59D7" w:rsidRPr="003E59D7" w:rsidRDefault="003E59D7" w:rsidP="0032454F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3E59D7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            W czasie mojej pracy z dziećmi przedszkolnymi na oddziałach szpitalnych mam możliwość stałego kontaktu z rodzicami dzieci chorych. Na podstawie obserwacji mogę  stwierdzić, że obecność rodzica jest niezbędnym warunkiem możliwie dobrego samopoczucia dziecka. Sama staram się w czasie szczerej rozmowy z rodzicami wysłuchać ich obaw</w:t>
      </w:r>
      <w:r w:rsidRPr="0032454F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 </w:t>
      </w:r>
      <w:r w:rsidRPr="003E59D7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br/>
        <w:t>i lęków. Dla zmniejszenia niepokoju  informuję  rodziców o warunkach  pobytu  małego pacjenta na oddziale. Przekazuję im moje wiadomości o dziecku podkreślając jego pozytywne cechy. Zauważyłam, że rodzice wykorzystują okres moich zajęć z dzieckiem na wypoczynek, załatwienie swoich spraw osobistych. W miarę potrzeby i mojej wiedzy wyjaśniam dalsze postępowanie z dzieckiem po opuszczeniu szpitala,  na przykład o konieczności wizyty</w:t>
      </w:r>
      <w:r w:rsidRPr="0032454F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 </w:t>
      </w:r>
      <w:r w:rsidRPr="003E59D7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br/>
        <w:t xml:space="preserve">u logopedy bądź w poradni  </w:t>
      </w:r>
      <w:proofErr w:type="spellStart"/>
      <w:r w:rsidRPr="003E59D7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psychologiczno</w:t>
      </w:r>
      <w:proofErr w:type="spellEnd"/>
      <w:r w:rsidRPr="003E59D7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 xml:space="preserve"> - pedagogicznej.</w:t>
      </w:r>
    </w:p>
    <w:p w:rsidR="003E59D7" w:rsidRPr="003E59D7" w:rsidRDefault="003E59D7" w:rsidP="0032454F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3E59D7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 </w:t>
      </w:r>
    </w:p>
    <w:p w:rsidR="003E59D7" w:rsidRPr="003E59D7" w:rsidRDefault="003E59D7" w:rsidP="0032454F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3E59D7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 </w:t>
      </w:r>
    </w:p>
    <w:p w:rsidR="003E59D7" w:rsidRPr="003E59D7" w:rsidRDefault="003E59D7" w:rsidP="0032454F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32454F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bdr w:val="none" w:sz="0" w:space="0" w:color="auto" w:frame="1"/>
          <w:lang w:eastAsia="pl-PL"/>
        </w:rPr>
        <w:t>Literatura:</w:t>
      </w:r>
    </w:p>
    <w:p w:rsidR="003E59D7" w:rsidRPr="003E59D7" w:rsidRDefault="003E59D7" w:rsidP="0032454F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32454F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bdr w:val="none" w:sz="0" w:space="0" w:color="auto" w:frame="1"/>
          <w:lang w:eastAsia="pl-PL"/>
        </w:rPr>
        <w:t> </w:t>
      </w:r>
    </w:p>
    <w:p w:rsidR="003E59D7" w:rsidRPr="003E59D7" w:rsidRDefault="003E59D7" w:rsidP="0032454F">
      <w:pPr>
        <w:numPr>
          <w:ilvl w:val="0"/>
          <w:numId w:val="1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3E59D7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lastRenderedPageBreak/>
        <w:t xml:space="preserve">1. </w:t>
      </w:r>
      <w:proofErr w:type="spellStart"/>
      <w:r w:rsidRPr="003E59D7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Maciarz</w:t>
      </w:r>
      <w:proofErr w:type="spellEnd"/>
      <w:r w:rsidRPr="003E59D7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 xml:space="preserve"> A., </w:t>
      </w:r>
      <w:proofErr w:type="spellStart"/>
      <w:r w:rsidRPr="003E59D7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Psychoemocjonalne</w:t>
      </w:r>
      <w:proofErr w:type="spellEnd"/>
      <w:r w:rsidRPr="003E59D7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 xml:space="preserve"> i wychowawcze problemy dzieci przewlekle chorych. Kraków 1998, Oficyna Wydawnicza „Impuls".</w:t>
      </w:r>
    </w:p>
    <w:p w:rsidR="003E59D7" w:rsidRPr="003E59D7" w:rsidRDefault="003E59D7" w:rsidP="0032454F">
      <w:pPr>
        <w:numPr>
          <w:ilvl w:val="0"/>
          <w:numId w:val="1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3E59D7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 xml:space="preserve">2. </w:t>
      </w:r>
      <w:proofErr w:type="spellStart"/>
      <w:r w:rsidRPr="003E59D7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Maciarz</w:t>
      </w:r>
      <w:proofErr w:type="spellEnd"/>
      <w:r w:rsidRPr="003E59D7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 xml:space="preserve"> A., Dziecko przewlekle chore w roli ucznia. Kraków 1998, Oficyna Wydawnicza „Impuls".</w:t>
      </w:r>
    </w:p>
    <w:p w:rsidR="003E59D7" w:rsidRPr="003E59D7" w:rsidRDefault="003E59D7" w:rsidP="0032454F">
      <w:pPr>
        <w:numPr>
          <w:ilvl w:val="0"/>
          <w:numId w:val="1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3E59D7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 xml:space="preserve">3. </w:t>
      </w:r>
      <w:proofErr w:type="spellStart"/>
      <w:r w:rsidRPr="003E59D7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Maciarz</w:t>
      </w:r>
      <w:proofErr w:type="spellEnd"/>
      <w:r w:rsidRPr="003E59D7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 xml:space="preserve"> A., Dziecko przewlekle chore - Opieka i wsparcie. Warszawa 2006, Wydawnictwo Akademickie „Żak".</w:t>
      </w:r>
    </w:p>
    <w:p w:rsidR="003E59D7" w:rsidRPr="003E59D7" w:rsidRDefault="003E59D7" w:rsidP="0032454F">
      <w:pPr>
        <w:numPr>
          <w:ilvl w:val="0"/>
          <w:numId w:val="1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3E59D7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 xml:space="preserve">4. Obuchowska I.( red.), Dziecko niepełnosprawne w rodzinie. Warszawa 2005, </w:t>
      </w:r>
      <w:proofErr w:type="spellStart"/>
      <w:r w:rsidRPr="003E59D7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WSiP</w:t>
      </w:r>
      <w:proofErr w:type="spellEnd"/>
      <w:r w:rsidRPr="003E59D7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.</w:t>
      </w:r>
    </w:p>
    <w:p w:rsidR="003E59D7" w:rsidRPr="003E59D7" w:rsidRDefault="003E59D7" w:rsidP="0032454F">
      <w:pPr>
        <w:numPr>
          <w:ilvl w:val="0"/>
          <w:numId w:val="1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3E59D7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 xml:space="preserve">5. Pecyna M.B., Dziecko i jego </w:t>
      </w:r>
      <w:proofErr w:type="spellStart"/>
      <w:r w:rsidRPr="003E59D7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choroba.Warszawa</w:t>
      </w:r>
      <w:proofErr w:type="spellEnd"/>
      <w:r w:rsidRPr="003E59D7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 xml:space="preserve"> 2000, Wydawnictwo Akademickie „Żak"</w:t>
      </w:r>
    </w:p>
    <w:p w:rsidR="003E59D7" w:rsidRPr="003E59D7" w:rsidRDefault="003E59D7" w:rsidP="0032454F">
      <w:pPr>
        <w:numPr>
          <w:ilvl w:val="0"/>
          <w:numId w:val="1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3E59D7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6. Ziółkowska B., Dziecko chore w domu, w szkole i u lekarza - Jak wspomagać rozwój dzieci przewlekle chorych. Gdańsk 2010, Gdańskie Wydawnictwo Psychologiczne.</w:t>
      </w:r>
    </w:p>
    <w:p w:rsidR="00646DBC" w:rsidRPr="0032454F" w:rsidRDefault="00646DBC" w:rsidP="0032454F">
      <w:pPr>
        <w:rPr>
          <w:rFonts w:ascii="Times New Roman" w:hAnsi="Times New Roman" w:cs="Times New Roman"/>
          <w:sz w:val="24"/>
          <w:szCs w:val="24"/>
        </w:rPr>
      </w:pPr>
    </w:p>
    <w:sectPr w:rsidR="00646DBC" w:rsidRPr="00324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85B16"/>
    <w:multiLevelType w:val="multilevel"/>
    <w:tmpl w:val="5720E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133"/>
    <w:rsid w:val="0032454F"/>
    <w:rsid w:val="003E59D7"/>
    <w:rsid w:val="00646DBC"/>
    <w:rsid w:val="0099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3E59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E59D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E5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3E59D7"/>
  </w:style>
  <w:style w:type="character" w:styleId="Pogrubienie">
    <w:name w:val="Strong"/>
    <w:basedOn w:val="Domylnaczcionkaakapitu"/>
    <w:uiPriority w:val="22"/>
    <w:qFormat/>
    <w:rsid w:val="003E59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3E59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E59D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E5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3E59D7"/>
  </w:style>
  <w:style w:type="character" w:styleId="Pogrubienie">
    <w:name w:val="Strong"/>
    <w:basedOn w:val="Domylnaczcionkaakapitu"/>
    <w:uiPriority w:val="22"/>
    <w:qFormat/>
    <w:rsid w:val="003E59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1530</Words>
  <Characters>9183</Characters>
  <Application>Microsoft Office Word</Application>
  <DocSecurity>0</DocSecurity>
  <Lines>76</Lines>
  <Paragraphs>21</Paragraphs>
  <ScaleCrop>false</ScaleCrop>
  <Company>DOM</Company>
  <LinksUpToDate>false</LinksUpToDate>
  <CharactersWithSpaces>10692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JANKOWSKA</dc:creator>
  <cp:keywords/>
  <dc:description/>
  <cp:lastModifiedBy>MAGDALENA JANKOWSKA</cp:lastModifiedBy>
  <cp:revision>3</cp:revision>
  <dcterms:created xsi:type="dcterms:W3CDTF">2017-05-04T18:15:00Z</dcterms:created>
  <dcterms:modified xsi:type="dcterms:W3CDTF">2017-05-04T18:15:00Z</dcterms:modified>
</cp:coreProperties>
</file>